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FDEB5" w14:textId="2468E03F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bookmarkStart w:id="0" w:name="_GoBack"/>
      <w:r>
        <w:rPr>
          <w:rFonts w:ascii="Calibri" w:hAnsi="Calibri"/>
          <w:bCs/>
          <w:sz w:val="36"/>
          <w:szCs w:val="36"/>
        </w:rPr>
        <w:t xml:space="preserve">ALLEGATO </w:t>
      </w:r>
      <w:r w:rsidR="0081348D">
        <w:rPr>
          <w:rFonts w:ascii="Calibri" w:hAnsi="Calibri"/>
          <w:bCs/>
          <w:sz w:val="36"/>
          <w:szCs w:val="36"/>
        </w:rPr>
        <w:t>E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>
        <w:rPr>
          <w:rFonts w:ascii="Calibri" w:hAnsi="Calibri"/>
          <w:bCs/>
          <w:sz w:val="36"/>
          <w:szCs w:val="36"/>
        </w:rPr>
        <w:t>DI CONSAPEVOLEZZA</w:t>
      </w:r>
    </w:p>
    <w:bookmarkEnd w:id="0"/>
    <w:p w14:paraId="154FDEB7" w14:textId="34334A5E" w:rsidR="00305703" w:rsidRPr="00E97EB2" w:rsidRDefault="00342280" w:rsidP="00E97EB2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4" w14:textId="77777777" w:rsidR="00302C4C" w:rsidRDefault="00E407FB" w:rsidP="00E407FB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DICHIARA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4F08F925" w14:textId="77777777" w:rsidR="006126F0" w:rsidRPr="006126F0" w:rsidRDefault="00E407FB" w:rsidP="00E407FB">
      <w:p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ai sensi dell’art 1456 del C.C, di essere a conoscenza che </w:t>
      </w:r>
      <w:r w:rsidR="009F0FA4" w:rsidRPr="006126F0">
        <w:rPr>
          <w:rStyle w:val="Enfasicorsivo"/>
          <w:rFonts w:cstheme="minorHAnsi"/>
          <w:bCs/>
          <w:sz w:val="28"/>
          <w:szCs w:val="28"/>
        </w:rPr>
        <w:t xml:space="preserve">verrà data esecuzione al contratto nelle more della verifica dei requisiti art. 80 del Dlgs. 50/2016, così come previsto dall’art. 32 comma 8 dello stesso Dlgs. 50/2016 così come integrato dall’art. 8 comma 1 del cosiddetto “decreto semplificazioni”. </w:t>
      </w:r>
    </w:p>
    <w:p w14:paraId="009D1D28" w14:textId="77777777" w:rsidR="006126F0" w:rsidRPr="006126F0" w:rsidRDefault="009F0FA4" w:rsidP="00E407FB">
      <w:p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>Pertanto</w:t>
      </w:r>
      <w:r w:rsidR="00E97EB2" w:rsidRPr="006126F0">
        <w:rPr>
          <w:rStyle w:val="Enfasicorsivo"/>
          <w:rFonts w:cstheme="minorHAnsi"/>
          <w:bCs/>
          <w:sz w:val="28"/>
          <w:szCs w:val="28"/>
        </w:rPr>
        <w:t>,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la </w:t>
      </w:r>
      <w:r w:rsidR="00E407FB" w:rsidRPr="006126F0">
        <w:rPr>
          <w:rStyle w:val="Enfasicorsivo"/>
          <w:rFonts w:cstheme="minorHAnsi"/>
          <w:bCs/>
          <w:sz w:val="28"/>
          <w:szCs w:val="28"/>
        </w:rPr>
        <w:t>stipula deve intendersi automaticamente risolta, anche in costanza di esecuzione della stessa, nel caso in cui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>:</w:t>
      </w:r>
    </w:p>
    <w:p w14:paraId="154FDEC7" w14:textId="26742AD3" w:rsidR="00E407FB" w:rsidRDefault="00E407FB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>le verifiche sul possesso dei requisiti di ordine generale previsti dall’art. 80 del Dlgs. 50/2016, ovvero, se richiesti, sul possesso dei requisiti tecnico professionali ed economico finanziari ai sensi dell’art. 83 del Dlgs. 50/2016,</w:t>
      </w:r>
      <w:r w:rsidR="00225410" w:rsidRPr="006126F0">
        <w:rPr>
          <w:rStyle w:val="Enfasicorsivo"/>
          <w:rFonts w:cstheme="minorHAnsi"/>
          <w:bCs/>
          <w:sz w:val="28"/>
          <w:szCs w:val="28"/>
        </w:rPr>
        <w:t xml:space="preserve">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risultassero negative anche in una sola delle verifiche stesse. </w:t>
      </w:r>
      <w:r w:rsidR="00E97EB2" w:rsidRPr="006126F0">
        <w:rPr>
          <w:rStyle w:val="Enfasicorsivo"/>
          <w:rFonts w:cstheme="minorHAnsi"/>
          <w:bCs/>
          <w:sz w:val="28"/>
          <w:szCs w:val="28"/>
        </w:rPr>
        <w:t xml:space="preserve"> </w:t>
      </w:r>
    </w:p>
    <w:p w14:paraId="600B8416" w14:textId="77777777"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547E1E14" w14:textId="51DD9A1F" w:rsidR="00E97EB2" w:rsidRDefault="00E97EB2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 xml:space="preserve">La consegna DELL’INTERA FORNITURA, non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 xml:space="preserve">venisse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effettuata entro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 xml:space="preserve">i termini contrattuali previsti nella procedura di affidamento salvo proroga concessa dal ministero. 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In quest’ultimo caso la data massima di consegna sarà definita entro il </w:t>
      </w:r>
      <w:r w:rsidR="006126F0" w:rsidRPr="006126F0">
        <w:rPr>
          <w:rStyle w:val="Enfasicorsivo"/>
          <w:rFonts w:cstheme="minorHAnsi"/>
          <w:bCs/>
          <w:sz w:val="28"/>
          <w:szCs w:val="28"/>
        </w:rPr>
        <w:t>decimo giorno</w:t>
      </w:r>
      <w:r w:rsidRPr="006126F0">
        <w:rPr>
          <w:rStyle w:val="Enfasicorsivo"/>
          <w:rFonts w:cstheme="minorHAnsi"/>
          <w:bCs/>
          <w:sz w:val="28"/>
          <w:szCs w:val="28"/>
        </w:rPr>
        <w:t xml:space="preserve"> antecedente al termine della proroga.</w:t>
      </w:r>
    </w:p>
    <w:p w14:paraId="29295996" w14:textId="77777777"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3BE707F7" w14:textId="77777777" w:rsidR="006126F0" w:rsidRPr="006126F0" w:rsidRDefault="006126F0" w:rsidP="006126F0">
      <w:pPr>
        <w:pStyle w:val="Paragrafoelenco"/>
        <w:rPr>
          <w:rStyle w:val="Enfasicorsivo"/>
          <w:rFonts w:cstheme="minorHAnsi"/>
          <w:bCs/>
          <w:sz w:val="28"/>
          <w:szCs w:val="28"/>
        </w:rPr>
      </w:pPr>
    </w:p>
    <w:p w14:paraId="513AC103" w14:textId="39EF485B" w:rsidR="006126F0" w:rsidRPr="006126F0" w:rsidRDefault="006126F0" w:rsidP="006126F0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28"/>
          <w:szCs w:val="28"/>
        </w:rPr>
      </w:pPr>
      <w:r w:rsidRPr="006126F0">
        <w:rPr>
          <w:rStyle w:val="Enfasicorsivo"/>
          <w:rFonts w:cstheme="minorHAnsi"/>
          <w:bCs/>
          <w:sz w:val="28"/>
          <w:szCs w:val="28"/>
        </w:rPr>
        <w:t>All’atto delle verifiche ex post sulle autodichiarazioni presentate, effettuate dal committente anche tramite verificatore della conformità, anche una sola delle stesse risultasse non veritiera</w:t>
      </w:r>
    </w:p>
    <w:p w14:paraId="154FDEC8" w14:textId="77777777" w:rsidR="00E407FB" w:rsidRPr="00E97EB2" w:rsidRDefault="00E407FB" w:rsidP="00E407FB">
      <w:pPr>
        <w:rPr>
          <w:rStyle w:val="Enfasicorsivo"/>
          <w:b/>
          <w:i w:val="0"/>
          <w:iCs w:val="0"/>
          <w:sz w:val="28"/>
          <w:szCs w:val="28"/>
        </w:rPr>
      </w:pPr>
    </w:p>
    <w:p w14:paraId="154FDEC9" w14:textId="77777777" w:rsidR="00E407FB" w:rsidRPr="00E97EB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8"/>
          <w:szCs w:val="28"/>
          <w:lang w:bidi="it-IT"/>
        </w:rPr>
      </w:pPr>
      <w:r w:rsidRPr="00E97EB2">
        <w:rPr>
          <w:rFonts w:eastAsia="Arial" w:cstheme="minorHAnsi"/>
          <w:b/>
          <w:sz w:val="28"/>
          <w:szCs w:val="28"/>
          <w:lang w:bidi="it-IT"/>
        </w:rPr>
        <w:t>Data____________</w:t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</w:r>
      <w:r w:rsidRPr="00E97EB2">
        <w:rPr>
          <w:rFonts w:eastAsia="Arial" w:cstheme="minorHAnsi"/>
          <w:b/>
          <w:sz w:val="28"/>
          <w:szCs w:val="28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DEA11" w14:textId="77777777" w:rsidR="007D4CA2" w:rsidRDefault="007D4CA2">
      <w:r>
        <w:separator/>
      </w:r>
    </w:p>
  </w:endnote>
  <w:endnote w:type="continuationSeparator" w:id="0">
    <w:p w14:paraId="1AC0D2BD" w14:textId="77777777" w:rsidR="007D4CA2" w:rsidRDefault="007D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8B2CE" w14:textId="77777777" w:rsidR="007D4CA2" w:rsidRDefault="007D4CA2">
      <w:r>
        <w:separator/>
      </w:r>
    </w:p>
  </w:footnote>
  <w:footnote w:type="continuationSeparator" w:id="0">
    <w:p w14:paraId="49B18722" w14:textId="77777777" w:rsidR="007D4CA2" w:rsidRDefault="007D4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E2C3090"/>
    <w:multiLevelType w:val="hybridMultilevel"/>
    <w:tmpl w:val="75AA85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5A0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19C1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6C8"/>
    <w:rsid w:val="005F78FE"/>
    <w:rsid w:val="006126F0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4CA2"/>
    <w:rsid w:val="007D556C"/>
    <w:rsid w:val="007D5A18"/>
    <w:rsid w:val="007E6B9B"/>
    <w:rsid w:val="007E76CC"/>
    <w:rsid w:val="00802C16"/>
    <w:rsid w:val="008118C7"/>
    <w:rsid w:val="00812E4D"/>
    <w:rsid w:val="0081348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97EB2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612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DSGA</cp:lastModifiedBy>
  <cp:revision>2</cp:revision>
  <cp:lastPrinted>2016-07-15T08:29:00Z</cp:lastPrinted>
  <dcterms:created xsi:type="dcterms:W3CDTF">2023-06-22T11:47:00Z</dcterms:created>
  <dcterms:modified xsi:type="dcterms:W3CDTF">2023-06-22T11:47:00Z</dcterms:modified>
</cp:coreProperties>
</file>