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FDEB5" w14:textId="17FB0346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r>
        <w:rPr>
          <w:rFonts w:ascii="Calibri" w:hAnsi="Calibri"/>
          <w:bCs/>
          <w:sz w:val="36"/>
          <w:szCs w:val="36"/>
        </w:rPr>
        <w:t xml:space="preserve">ALLEGATO </w:t>
      </w:r>
      <w:r w:rsidR="00E71D61">
        <w:rPr>
          <w:rFonts w:ascii="Calibri" w:hAnsi="Calibri"/>
          <w:bCs/>
          <w:sz w:val="36"/>
          <w:szCs w:val="36"/>
        </w:rPr>
        <w:t>G</w:t>
      </w:r>
      <w:bookmarkStart w:id="0" w:name="_GoBack"/>
      <w:bookmarkEnd w:id="0"/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 xml:space="preserve">consapevole del fatto che, in caso di mendace dichiarazione e di falsità in atti e di uso di atti verranno applicate, ai sensi degli artt. 75 e 76 del d.p.r. n. 445/2000, le sanzioni previste dal </w:t>
      </w:r>
      <w:r>
        <w:rPr>
          <w:rStyle w:val="Enfasicorsivo"/>
          <w:rFonts w:cstheme="minorHAnsi"/>
          <w:b/>
          <w:sz w:val="32"/>
          <w:szCs w:val="32"/>
        </w:rPr>
        <w:t>C</w:t>
      </w:r>
      <w:r w:rsidRPr="009E745A">
        <w:rPr>
          <w:rStyle w:val="Enfasicorsivo"/>
          <w:rFonts w:cstheme="minorHAnsi"/>
          <w:b/>
          <w:sz w:val="32"/>
          <w:szCs w:val="32"/>
        </w:rPr>
        <w:t>odice penale e dalle leggi speciali vigenti in materia,</w:t>
      </w:r>
    </w:p>
    <w:p w14:paraId="27AEFDAA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D97A4CA" w14:textId="7F463D31"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14:paraId="44A68A38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3D99E786" w14:textId="1081E211" w:rsidR="009E745A" w:rsidRPr="009E745A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  <w:u w:val="single"/>
        </w:rPr>
        <w:t>DI NON ESSERE</w:t>
      </w:r>
      <w:r w:rsidRPr="009E745A">
        <w:rPr>
          <w:rStyle w:val="Enfasicorsivo"/>
          <w:rFonts w:cstheme="minorHAnsi"/>
          <w:b/>
          <w:sz w:val="32"/>
          <w:szCs w:val="32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14:paraId="61CA54B4" w14:textId="2A2075E1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3423C67B" w14:textId="74F38012" w:rsidR="009E745A" w:rsidRPr="009E745A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  <w:u w:val="single"/>
        </w:rPr>
        <w:t>DI ESSERE</w:t>
      </w:r>
      <w:r w:rsidRPr="009E745A">
        <w:rPr>
          <w:rStyle w:val="Enfasicorsivo"/>
          <w:rFonts w:cstheme="minorHAnsi"/>
          <w:b/>
          <w:sz w:val="32"/>
          <w:szCs w:val="32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14:paraId="3C853284" w14:textId="5D20DA09" w:rsidR="009E745A" w:rsidRDefault="009E745A" w:rsidP="009E745A">
      <w:pPr>
        <w:ind w:left="708"/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>In relazione a ciò allega dichiarazione 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651BDA2" w14:textId="2A23AD31" w:rsidR="009E745A" w:rsidRDefault="00E407FB" w:rsidP="009E745A">
      <w:pPr>
        <w:rPr>
          <w:rStyle w:val="Enfasicorsivo"/>
          <w:rFonts w:cstheme="minorHAnsi"/>
          <w:b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="009E745A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="009E745A" w:rsidRPr="009E745A">
        <w:rPr>
          <w:rStyle w:val="Enfasicorsivo"/>
          <w:rFonts w:cstheme="minorHAnsi"/>
          <w:b/>
          <w:sz w:val="32"/>
          <w:szCs w:val="32"/>
        </w:rPr>
        <w:t>Il Dichiarante</w:t>
      </w:r>
    </w:p>
    <w:p w14:paraId="154FDECD" w14:textId="6B754130" w:rsidR="00A158B2" w:rsidRPr="009E745A" w:rsidRDefault="00E407FB" w:rsidP="009E745A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397D1" w14:textId="77777777" w:rsidR="00B65DE8" w:rsidRDefault="00B65DE8">
      <w:r>
        <w:separator/>
      </w:r>
    </w:p>
  </w:endnote>
  <w:endnote w:type="continuationSeparator" w:id="0">
    <w:p w14:paraId="6AE2822A" w14:textId="77777777" w:rsidR="00B65DE8" w:rsidRDefault="00B6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C2299" w14:textId="77777777" w:rsidR="00B65DE8" w:rsidRDefault="00B65DE8">
      <w:r>
        <w:separator/>
      </w:r>
    </w:p>
  </w:footnote>
  <w:footnote w:type="continuationSeparator" w:id="0">
    <w:p w14:paraId="0285063E" w14:textId="77777777" w:rsidR="00B65DE8" w:rsidRDefault="00B65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65DE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1D61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DSGA</cp:lastModifiedBy>
  <cp:revision>2</cp:revision>
  <cp:lastPrinted>2016-07-15T08:29:00Z</cp:lastPrinted>
  <dcterms:created xsi:type="dcterms:W3CDTF">2023-06-22T11:49:00Z</dcterms:created>
  <dcterms:modified xsi:type="dcterms:W3CDTF">2023-06-22T11:49:00Z</dcterms:modified>
</cp:coreProperties>
</file>